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73" w:rsidRPr="006B3F73" w:rsidRDefault="006B3F73" w:rsidP="006B3F7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B3F73">
        <w:rPr>
          <w:rFonts w:ascii="Arial" w:eastAsia="Times New Roman" w:hAnsi="Arial" w:cs="Arial"/>
          <w:color w:val="000000"/>
          <w:kern w:val="36"/>
          <w:sz w:val="43"/>
          <w:szCs w:val="43"/>
        </w:rPr>
        <w:t>Цифровые ресурсы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4" w:history="1">
        <w:proofErr w:type="gram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Лучшие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онлайн-ресурсы</w:t>
        </w:r>
        <w:proofErr w:type="spellEnd"/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 для дистанционного обучения (картинка)</w:t>
        </w:r>
      </w:hyperlink>
      <w:proofErr w:type="gramEnd"/>
    </w:p>
    <w:p w:rsidR="006B3F73" w:rsidRPr="006B3F73" w:rsidRDefault="006B3F73" w:rsidP="006B3F73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</w:rPr>
      </w:pPr>
      <w:r w:rsidRPr="006B3F73">
        <w:rPr>
          <w:rFonts w:ascii="Arial" w:eastAsia="Times New Roman" w:hAnsi="Arial" w:cs="Arial"/>
          <w:color w:val="000000"/>
        </w:rPr>
        <w:t> 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5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>Какие цифровые сервисы выбрать для дистанционного обучения (Ссылка)</w:t>
        </w:r>
      </w:hyperlink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6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>1. Российская электронная школа</w:t>
        </w:r>
      </w:hyperlink>
      <w:r w:rsidR="006B3F73" w:rsidRPr="006B3F73">
        <w:rPr>
          <w:rFonts w:ascii="Arial" w:eastAsia="Times New Roman" w:hAnsi="Arial" w:cs="Arial"/>
          <w:color w:val="000000"/>
        </w:rPr>
        <w:t xml:space="preserve"> - портал, созданный в рамках нацпроекта "Образование". Он бесплатный для учителей и учеников. Здесь более 120 тысяч заданий и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видеоуроков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от лучших учителей, есть полный курс по всем школьным предметам. Плюс - тесты, виртуальные лаборатории и музеи, библиотеки. Доступно в два клика: регистрируйся, открывай нужный предмет и пользуйся.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7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2.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Яндекс</w:t>
        </w:r>
        <w:proofErr w:type="spellEnd"/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 учебник</w:t>
        </w:r>
      </w:hyperlink>
      <w:r w:rsidR="006B3F73" w:rsidRPr="006B3F73">
        <w:rPr>
          <w:rFonts w:ascii="Arial" w:eastAsia="Times New Roman" w:hAnsi="Arial" w:cs="Arial"/>
          <w:color w:val="000000"/>
        </w:rPr>
        <w:t xml:space="preserve"> - бесплатный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онлайн-сервис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для учителей. Содержит более 45 тысяч заданий по математике и русскому языку для 1-5 классов. Платформа помогает педагогу экономить время на рутине, может подбирать и проверять задания, следить за успеваемостью каждого школьника и выдавать по нему всю аналитику: к примеру, в каких темах ребенок чаще всего ошибается. Исходя из этого, сервис поможет сформировать индивидуальные образовательные траектории.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8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3.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Учи</w:t>
        </w:r>
        <w:proofErr w:type="gram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.р</w:t>
        </w:r>
        <w:proofErr w:type="gramEnd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у</w:t>
        </w:r>
        <w:proofErr w:type="spellEnd"/>
      </w:hyperlink>
      <w:r w:rsidR="006B3F73" w:rsidRPr="006B3F73">
        <w:rPr>
          <w:rFonts w:ascii="Arial" w:eastAsia="Times New Roman" w:hAnsi="Arial" w:cs="Arial"/>
          <w:color w:val="000000"/>
        </w:rPr>
        <w:t xml:space="preserve"> - образовательная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онлайн-платформа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. Школьники изучают все основные предметы в интерактивной̆ форме, учатся программировать, готовятся к ВПР и ОГЭ, участвуют в олимпиадах. Для школ и учителей, для учеников во время занятий с учителем доступ бесплатный. В период карантина платформа запустила новые бесплатные сервисы для дистанционного обучения. Начиная с 23 марта, в прямом эфире стартуют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онлайн-уроки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по математике, русскому и английскому языку, окружающему миру для 1-4 классов.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9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4.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Фоксфорд</w:t>
        </w:r>
        <w:proofErr w:type="spellEnd"/>
      </w:hyperlink>
      <w:r w:rsidR="006B3F73" w:rsidRPr="006B3F73">
        <w:rPr>
          <w:rFonts w:ascii="Arial" w:eastAsia="Times New Roman" w:hAnsi="Arial" w:cs="Arial"/>
          <w:color w:val="000000"/>
        </w:rPr>
        <w:t xml:space="preserve"> -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онлайн-школа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, где есть кафедры по всем предметам. Занятия проходят на цифровой платформе в разных форматах: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онлайн-курсы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, индивидуальные занятия с репетиторами и экстернат. Школа открыла бесплатный доступ ко всем базовым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онлайн-курсам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по школьной программе, с 3 по 11 класс. Учителю достаточно зарегистрироваться на платформе и добавить туда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аккаунты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своих школьников. Сам школьник тоже может зайти и начать заниматься бесплатно.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0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5.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GeekBrains</w:t>
        </w:r>
        <w:proofErr w:type="spellEnd"/>
      </w:hyperlink>
      <w:r w:rsidR="006B3F73" w:rsidRPr="006B3F73">
        <w:rPr>
          <w:rFonts w:ascii="Arial" w:eastAsia="Times New Roman" w:hAnsi="Arial" w:cs="Arial"/>
          <w:color w:val="000000"/>
        </w:rPr>
        <w:t xml:space="preserve">  - образовательный портал от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Mail.ru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Group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: помогает начать карьеру в IT и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Digital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. Открывает бесплатный доступ к курсам по четырем направлениям: программирование, дизайн, управление и маркетинг. Учиться бесплатно можно будет в период карантина по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коронавирусу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>. Активировать доступ можно до 31 марта: для этого нужно зарегистрироваться на портале, заполнить анкету по ссылке, указать выбранные курсы и оставить адрес почты регистрации.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1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>6. Открытое Образование</w:t>
        </w:r>
      </w:hyperlink>
      <w:r w:rsidR="006B3F73" w:rsidRPr="006B3F73">
        <w:rPr>
          <w:rFonts w:ascii="Arial" w:eastAsia="Times New Roman" w:hAnsi="Arial" w:cs="Arial"/>
          <w:color w:val="000000"/>
        </w:rPr>
        <w:t xml:space="preserve"> - образовательная платформа, предлагающая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онлайн-курсы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6B3F73" w:rsidRPr="006B3F73">
        <w:rPr>
          <w:rFonts w:ascii="Arial" w:eastAsia="Times New Roman" w:hAnsi="Arial" w:cs="Arial"/>
          <w:color w:val="000000"/>
        </w:rPr>
        <w:t>по</w:t>
      </w:r>
      <w:proofErr w:type="gramEnd"/>
      <w:r w:rsidR="006B3F73" w:rsidRPr="006B3F73">
        <w:rPr>
          <w:rFonts w:ascii="Arial" w:eastAsia="Times New Roman" w:hAnsi="Arial" w:cs="Arial"/>
          <w:color w:val="000000"/>
        </w:rPr>
        <w:t xml:space="preserve"> базовым дисциплинам, которые изучаются в российских университетах - МГУ им. М.В. Ломоносова,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СПбПУ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>, СПбГУ, НИТУ "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МИСиС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", НИУ ВШЭ, МФТИ,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УрФУ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>, Университет ИТМО и других. Все курсы доступны бесплатно. По окончании обучения можно получить сертификат.</w:t>
      </w:r>
    </w:p>
    <w:p w:rsidR="006B3F73" w:rsidRPr="006B3F73" w:rsidRDefault="004B093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2" w:history="1">
        <w:r w:rsidR="006B3F73" w:rsidRPr="006B3F73">
          <w:rPr>
            <w:rFonts w:ascii="Arial" w:eastAsia="Times New Roman" w:hAnsi="Arial" w:cs="Arial"/>
            <w:color w:val="006AC3"/>
            <w:u w:val="single"/>
          </w:rPr>
          <w:t xml:space="preserve">7. </w:t>
        </w:r>
        <w:proofErr w:type="spellStart"/>
        <w:r w:rsidR="006B3F73" w:rsidRPr="006B3F73">
          <w:rPr>
            <w:rFonts w:ascii="Arial" w:eastAsia="Times New Roman" w:hAnsi="Arial" w:cs="Arial"/>
            <w:color w:val="006AC3"/>
            <w:u w:val="single"/>
          </w:rPr>
          <w:t>Coursera</w:t>
        </w:r>
        <w:proofErr w:type="spellEnd"/>
      </w:hyperlink>
      <w:r w:rsidR="006B3F73" w:rsidRPr="006B3F73">
        <w:rPr>
          <w:rFonts w:ascii="Arial" w:eastAsia="Times New Roman" w:hAnsi="Arial" w:cs="Arial"/>
          <w:color w:val="000000"/>
        </w:rPr>
        <w:t xml:space="preserve"> - международная платформа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онлайн-образования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. Пожалуй, </w:t>
      </w:r>
      <w:proofErr w:type="gramStart"/>
      <w:r w:rsidR="006B3F73" w:rsidRPr="006B3F73">
        <w:rPr>
          <w:rFonts w:ascii="Arial" w:eastAsia="Times New Roman" w:hAnsi="Arial" w:cs="Arial"/>
          <w:color w:val="000000"/>
        </w:rPr>
        <w:t>крупнейшая</w:t>
      </w:r>
      <w:proofErr w:type="gramEnd"/>
      <w:r w:rsidR="006B3F73" w:rsidRPr="006B3F73">
        <w:rPr>
          <w:rFonts w:ascii="Arial" w:eastAsia="Times New Roman" w:hAnsi="Arial" w:cs="Arial"/>
          <w:color w:val="000000"/>
        </w:rPr>
        <w:t xml:space="preserve"> в мире. Здесь собраны курсы от ведущих вузов, в том числе Стэнфорда,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Принстона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, </w:t>
      </w:r>
      <w:r w:rsidR="006B3F73" w:rsidRPr="006B3F73">
        <w:rPr>
          <w:rFonts w:ascii="Arial" w:eastAsia="Times New Roman" w:hAnsi="Arial" w:cs="Arial"/>
          <w:color w:val="000000"/>
        </w:rPr>
        <w:lastRenderedPageBreak/>
        <w:t xml:space="preserve">Имперского колледжа Лондона, Высшей Школы Экономики и других. Из-за распространения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коронавируса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="006B3F73" w:rsidRPr="006B3F73">
        <w:rPr>
          <w:rFonts w:ascii="Arial" w:eastAsia="Times New Roman" w:hAnsi="Arial" w:cs="Arial"/>
          <w:color w:val="000000"/>
        </w:rPr>
        <w:t>С</w:t>
      </w:r>
      <w:proofErr w:type="gramEnd"/>
      <w:r w:rsidR="006B3F73" w:rsidRPr="006B3F73">
        <w:rPr>
          <w:rFonts w:ascii="Arial" w:eastAsia="Times New Roman" w:hAnsi="Arial" w:cs="Arial"/>
          <w:color w:val="000000"/>
        </w:rPr>
        <w:t>oursera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открывает для университетов всего мира бесплатный доступ к курсам через платформу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Coursera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for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="006B3F73" w:rsidRPr="006B3F73">
        <w:rPr>
          <w:rFonts w:ascii="Arial" w:eastAsia="Times New Roman" w:hAnsi="Arial" w:cs="Arial"/>
          <w:color w:val="000000"/>
        </w:rPr>
        <w:t>Campus</w:t>
      </w:r>
      <w:proofErr w:type="spellEnd"/>
      <w:r w:rsidR="006B3F73" w:rsidRPr="006B3F73">
        <w:rPr>
          <w:rFonts w:ascii="Arial" w:eastAsia="Times New Roman" w:hAnsi="Arial" w:cs="Arial"/>
          <w:color w:val="000000"/>
        </w:rPr>
        <w:t>. Вузы могут регистрироваться и предоставлять своим студентам возможность пройти более 3800 курсов дистанционно. Бесплатный доступ будет открыт как минимум до 31 июля 2020 года.</w:t>
      </w:r>
    </w:p>
    <w:p w:rsidR="001C2ED3" w:rsidRDefault="001C2ED3" w:rsidP="001C2ED3">
      <w:pPr>
        <w:pStyle w:val="a3"/>
        <w:shd w:val="clear" w:color="auto" w:fill="F6F6F6"/>
        <w:spacing w:before="0" w:beforeAutospacing="0" w:after="0" w:afterAutospacing="0" w:line="337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Перечень </w:t>
      </w:r>
      <w:proofErr w:type="gram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рекомендуемых</w:t>
      </w:r>
      <w:proofErr w:type="gram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онлайн-сервисов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для использования при организации дистанционного обучения: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proofErr w:type="gram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Zoom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3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https://zoom.us/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организации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онлайн-конференций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вебинаров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;</w:t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YouTube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4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https://www.youtube.com/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организации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онлайн-трансляций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размещения видеоматериалов;</w:t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Skype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5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https://www.skype.com/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организации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онлайн-конференций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для общения с обучающимися в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онлайн-режиме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;</w:t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TrueConf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6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https://trueconf.ru/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организации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онлайн-конференций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вебинаров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;</w:t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Moodle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7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https://lms.samgtu.ru/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размещения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онлайн-курсов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организации дистанционного обучения;</w:t>
      </w:r>
      <w:proofErr w:type="gramEnd"/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Вконтакте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  <w:hyperlink r:id="rId18" w:tgtFrame="_blank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https://vk.com/edu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 - для взаимодействия с </w:t>
      </w:r>
      <w:proofErr w:type="gram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обучающимися</w:t>
      </w:r>
      <w:proofErr w:type="gram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и размещения материалов;</w:t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мессенджеры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Viber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Whatsapp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Telegram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– для взаимодействия с </w:t>
      </w:r>
      <w:proofErr w:type="gram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обучающимися</w:t>
      </w:r>
      <w:proofErr w:type="gram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.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При формировании обучающих и методических материалов следует учитывать, какие дисциплины или учебные элементы (модули, разделы, темы) требуют присутствия обучающегося в строго определенное время перед компьютером, а какие могут осваиваться в асинхронном режиме. Преподаватели, запланировавшие учебные элементы, требующие обязательного присутствия обучающегося во время занятия по расписанию, должны заранее уведомить об этом обучающихся с помощью сервисов ЭИОС или других доступных технологий.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Для организации учебного процесса преподаватели могут использовать открытые бесплатные </w:t>
      </w:r>
      <w:proofErr w:type="spellStart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онлайн-курсы</w:t>
      </w:r>
      <w:proofErr w:type="spellEnd"/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, рекомендованные Министерством науки и высшего образования РФ, размещенные на официальном сайте Министерства: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  <w:hyperlink r:id="rId19" w:tgtFrame="_blank" w:tooltip="https://www.minobrnauki.gov.ru/ru/press-center/card/?id_4=2473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https://www.minobrnauki.gov.ru/ru/press-center/card/?..</w:t>
        </w:r>
      </w:hyperlink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.</w:t>
      </w:r>
    </w:p>
    <w:p w:rsidR="001C2ED3" w:rsidRDefault="001C2ED3" w:rsidP="001C2ED3">
      <w:pPr>
        <w:pStyle w:val="a3"/>
        <w:shd w:val="clear" w:color="auto" w:fill="F6F6F6"/>
        <w:spacing w:before="0" w:beforeAutospacing="0" w:after="0" w:afterAutospacing="0" w:line="337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hyperlink r:id="rId20" w:history="1">
        <w:r>
          <w:rPr>
            <w:rStyle w:val="a4"/>
            <w:rFonts w:ascii="Arial" w:hAnsi="Arial" w:cs="Arial"/>
            <w:color w:val="006AC3"/>
            <w:sz w:val="22"/>
            <w:szCs w:val="22"/>
            <w:bdr w:val="none" w:sz="0" w:space="0" w:color="auto" w:frame="1"/>
          </w:rPr>
          <w:t>Как организовать дистанционное обучение (картинка)</w:t>
        </w:r>
      </w:hyperlink>
    </w:p>
    <w:p w:rsidR="00393B7E" w:rsidRDefault="00393B7E"/>
    <w:sectPr w:rsidR="00393B7E" w:rsidSect="004B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B3F73"/>
    <w:rsid w:val="001C2ED3"/>
    <w:rsid w:val="00393B7E"/>
    <w:rsid w:val="004B0933"/>
    <w:rsid w:val="006B3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933"/>
  </w:style>
  <w:style w:type="paragraph" w:styleId="1">
    <w:name w:val="heading 1"/>
    <w:basedOn w:val="a"/>
    <w:link w:val="10"/>
    <w:uiPriority w:val="9"/>
    <w:qFormat/>
    <w:rsid w:val="006B3F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3F7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B3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B3F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0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p.uchi.ru/distant-uchi" TargetMode="External"/><Relationship Id="rId13" Type="http://schemas.openxmlformats.org/officeDocument/2006/relationships/hyperlink" Target="https://vk.com/away.php?to=https%3A%2F%2Fzoom.us%2F&amp;cc_key=" TargetMode="External"/><Relationship Id="rId18" Type="http://schemas.openxmlformats.org/officeDocument/2006/relationships/hyperlink" Target="https://vk.com/edu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ducation.yandex.ru/" TargetMode="External"/><Relationship Id="rId12" Type="http://schemas.openxmlformats.org/officeDocument/2006/relationships/hyperlink" Target="https://www.coursera.org/campus/" TargetMode="External"/><Relationship Id="rId17" Type="http://schemas.openxmlformats.org/officeDocument/2006/relationships/hyperlink" Target="https://vk.com/away.php?to=https%3A%2F%2Flms.samgtu.ru%2F&amp;cc_key=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vk.com/away.php?to=https%3A%2F%2Ftrueconf.ru%2F&amp;cc_key=" TargetMode="External"/><Relationship Id="rId20" Type="http://schemas.openxmlformats.org/officeDocument/2006/relationships/hyperlink" Target="https://edu.tatar.ru/upload/storage/org6227/files/m_JF3CD1M48.jpg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openedu.ru/" TargetMode="External"/><Relationship Id="rId5" Type="http://schemas.openxmlformats.org/officeDocument/2006/relationships/hyperlink" Target="http://mon.tatarstan.ru/rus/index.htm/news/1708795.htm" TargetMode="External"/><Relationship Id="rId15" Type="http://schemas.openxmlformats.org/officeDocument/2006/relationships/hyperlink" Target="https://vk.com/away.php?to=https%3A%2F%2Fwww.skype.com%2F&amp;cc_key=" TargetMode="External"/><Relationship Id="rId10" Type="http://schemas.openxmlformats.org/officeDocument/2006/relationships/hyperlink" Target="https://geekbrains.typeform.com/to/trMVFh" TargetMode="External"/><Relationship Id="rId19" Type="http://schemas.openxmlformats.org/officeDocument/2006/relationships/hyperlink" Target="https://vk.com/away.php?to=https%3A%2F%2Fwww.minobrnauki.gov.ru%2Fru%2Fpress-center%2Fcard%2F%3Fid_4%3D2473&amp;cc_key=" TargetMode="External"/><Relationship Id="rId4" Type="http://schemas.openxmlformats.org/officeDocument/2006/relationships/hyperlink" Target="https://edu.tatar.ru/upload/storage/org6227/files/XPdUWXT6LaY.jpg" TargetMode="External"/><Relationship Id="rId9" Type="http://schemas.openxmlformats.org/officeDocument/2006/relationships/hyperlink" Target="https://help.foxford.ru/" TargetMode="External"/><Relationship Id="rId14" Type="http://schemas.openxmlformats.org/officeDocument/2006/relationships/hyperlink" Target="https://vk.com/away.php?to=https%3A%2F%2Fwww.youtube.com%2F&amp;cc_key=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898</Words>
  <Characters>5124</Characters>
  <Application>Microsoft Office Word</Application>
  <DocSecurity>0</DocSecurity>
  <Lines>42</Lines>
  <Paragraphs>12</Paragraphs>
  <ScaleCrop>false</ScaleCrop>
  <Company/>
  <LinksUpToDate>false</LinksUpToDate>
  <CharactersWithSpaces>6010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2020-04-08T16:38:00Z</dcterms:created>
  <dcterms:modified xsi:type="dcterms:W3CDTF">2020-04-08T17:18:00Z</dcterms:modified>
</cp:coreProperties>
</file>